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3E6" w:rsidRPr="00B8661E" w:rsidRDefault="00BB33E6" w:rsidP="00BB33E6">
      <w:pPr>
        <w:shd w:val="clear" w:color="auto" w:fill="E9ECF1"/>
        <w:spacing w:after="225" w:line="240" w:lineRule="auto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 xml:space="preserve">Стандарт среднего (полного) общего образования по обществознанию (включая Экономику и Право). </w:t>
      </w:r>
    </w:p>
    <w:p w:rsidR="00BB33E6" w:rsidRPr="00B8661E" w:rsidRDefault="00BB33E6" w:rsidP="00BB33E6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B8661E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Базовый уровень</w:t>
      </w:r>
    </w:p>
    <w:p w:rsidR="00BB33E6" w:rsidRPr="00B8661E" w:rsidRDefault="00BB33E6" w:rsidP="00BB33E6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Изучение обществознания (включая экономику и право) на базовом уровне среднего (полного) общего образования направлено на достижение следующих целей: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развитие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правопорядка; способности к личному самоопределению и самореализации; интереса к изучению социальных и гуманитарных дисциплин;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воспитание общероссийской идентичности, гражданской ответственности, правового самосознания, толерантности, приверженности к гуманистическим и демократическим ценностям, закрепленным в </w:t>
      </w:r>
      <w:hyperlink r:id="rId5" w:history="1">
        <w:r w:rsidRPr="00B8661E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Конституции Российской Федерации</w:t>
        </w:r>
      </w:hyperlink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освоение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самообразования;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овладение 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формирование опыта применения полученных знаний и умений для решения типичных задач в области социальных отношений, гражданской и общественной деятельности, межличностных отношений, включая отношения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End"/>
    </w:p>
    <w:p w:rsidR="00BB33E6" w:rsidRPr="00B8661E" w:rsidRDefault="00BB33E6" w:rsidP="00BB33E6">
      <w:pPr>
        <w:shd w:val="clear" w:color="auto" w:fill="E9ECF1"/>
        <w:spacing w:after="225" w:line="240" w:lineRule="auto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>Обязательный минимум содержания основных образовательных программ</w:t>
      </w:r>
    </w:p>
    <w:p w:rsidR="00BB33E6" w:rsidRPr="00B8661E" w:rsidRDefault="00BB33E6" w:rsidP="00BB33E6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Человек как творец и творение культуры</w:t>
      </w:r>
    </w:p>
    <w:p w:rsidR="00BB33E6" w:rsidRPr="00B8661E" w:rsidRDefault="00BB33E6" w:rsidP="00BB33E6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Человек как результат биологической и социокультурной эволюции. Мышление и деятельность. Понятие культуры. Многообразие культур</w:t>
      </w:r>
      <w:r w:rsidRPr="00B8661E">
        <w:rPr>
          <w:rFonts w:ascii="Arial" w:eastAsia="Times New Roman" w:hAnsi="Arial" w:cs="Arial"/>
          <w:noProof/>
          <w:color w:val="2D2D2D"/>
          <w:spacing w:val="2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4D692337" wp14:editId="5578C7DA">
                <wp:extent cx="76200" cy="190500"/>
                <wp:effectExtent l="0" t="0" r="0" b="0"/>
                <wp:docPr id="51" name="AutoShape 40" descr=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62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0" o:spid="_x0000_s1026" alt="Описание: 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 style="width:6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" filled="f" stroked="f">
                <o:lock v:ext="edit" aspectratio="t"/>
                <w10:anchorlock/>
              </v:rect>
            </w:pict>
          </mc:Fallback>
        </mc:AlternateConten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Потребности и интересы. Свобода и необходимость в человеческой деятельности. Виды человеческих знаний. Мировоззрение. Философия. Проблема познаваемости мира. Понятие истины, ее критерии. Наука. Основные особенности научного мышления. Естественные и социально-гуманитарные науки. Религия. Искусство. Мораль. Право.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BB33E6" w:rsidRPr="00B8661E" w:rsidRDefault="00BB33E6" w:rsidP="00BB33E6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Общество как сложная динамическая система</w:t>
      </w:r>
    </w:p>
    <w:p w:rsidR="00BB33E6" w:rsidRPr="00B8661E" w:rsidRDefault="00BB33E6" w:rsidP="00BB33E6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Системное строение общества: элементы и подсистемы. Социальное взаимодействие и общественные отношения. Основные институты общества.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Многовариантность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общественного развития. Эволюция и революция как формы социального изменения. Понятие общественного прогресса. Процессы глобализации. Общество и человек перед лицом угроз и вызовов XXI века.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Экономика и экономическая наука. Факторы производства и факторные доходы. Спрос и предложение. Рыночные структуры. Политика защиты конкуренции и антимонопольное законодательство.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Экономические и бухгалтерские издержки и прибыль. Постоянные и переменные затраты. Основные источники финансирования бизнеса. Акции, облигации и другие ценные бумаги. Фондовый рынок. Основные принципы менеджмента. Основы маркетинга.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Банковская система. Финансовые институты. Виды, причины и последствия инфляции.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Рынок труда. Безработица и государственная политика в области занятости.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Роль государства в экономике. Общественные блага. Внешние эффекты. Налоги, уплачиваемые предприятиями.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Государственный бюджет. Государственный долг. Понятие ВВП. Экономический рост и развитие. Экономические циклы. Основы денежной и бюджетной политики государства.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Мировая экономика. Государственная политика в области международной торговли. Глобальные экономические проблемы. Особенности современной экономики России. Экономическая политика Российской Федерации.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Социальные отношения. Социальные группы. Социальная стратификация. Социальный конфликт. Виды социальных норм. Социальный контроль. Социальная мобильность. Молодежь как социальная группа, особенности молодежной субкультуры.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Этнические общности. Межнациональные отношения,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этносоциальные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конфликты, пути их разрешения. Конституционные принципы национальной политики в Российской Федерации.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Семья и брак. Проблема неполных семей. Современная демографическая ситуация в Российской Федерации.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Религиозные объединения и организации в Российской Федерации.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Политика как общественное явление. Понятие власти, государство, его функции. Политическая система. Типология политических режимов. Демократия, ее основные ценности и признаки. Гражданское общество и государство.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Политическая элита, особенности ее формирования в современной России. Политические партии и движения. Средства массовой информации в политической системе общества. Политическая идеология.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Политический процесс, его особенности в Российской Федерации. Избирательная кампания в Российской Федерации.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BB33E6" w:rsidRPr="00B8661E" w:rsidRDefault="00BB33E6" w:rsidP="00BB33E6">
      <w:pPr>
        <w:shd w:val="clear" w:color="auto" w:fill="E9ECF1"/>
        <w:spacing w:after="0" w:line="240" w:lineRule="auto"/>
        <w:jc w:val="center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Человек в системе общественных отношений</w:t>
      </w:r>
    </w:p>
    <w:p w:rsidR="00BB33E6" w:rsidRPr="00B8661E" w:rsidRDefault="00BB33E6" w:rsidP="00BB33E6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Общественное и индивидуальное сознание. Социализация индивида. Социальная роль. Социальные роли в юношеском возрасте. Духовная жизнь человека. Самосознание индивида и социальное поведение. Ценности и нормы. Мотивы и предпочтения. Свобода и ответственность. Отклоняющееся поведение и его типы.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Общественная значимость и личностный смысл образования. Знания, умения и навыки людей в условиях информационного общества.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Рациональное экономическое поведение собственника, работника, потребителя, семьянина, гражданина.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Человек в политической жизни. Политическая психология и политическое поведение. Политическое участие. Политическое лидерство.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BB33E6" w:rsidRPr="00B8661E" w:rsidRDefault="00BB33E6" w:rsidP="00BB33E6">
      <w:pPr>
        <w:shd w:val="clear" w:color="auto" w:fill="E9ECF1"/>
        <w:spacing w:after="0" w:line="240" w:lineRule="auto"/>
        <w:jc w:val="center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Правовое регулирование общественных отношений</w:t>
      </w:r>
    </w:p>
    <w:p w:rsidR="00BB33E6" w:rsidRPr="00B8661E" w:rsidRDefault="00BB33E6" w:rsidP="00BB33E6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Право в системе социальных норм. Система российского права. Законотворческий процесс в Российской Федерации.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Гражданство в Российской Федерации. Законодательство Российской Федерации о выборах. Воинская обязанность, альтернативная гражданская служба. Права и обязанности налогоплательщиков.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Право на благоприятную окружающую среду и способы его защиты. Экологические правонарушения.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Субъекты гражданского права. Организационно-правовые формы и правовой режим предпринимательской деятельности. Имущественные права. Право на интеллектуальную собственность. Наследование. Неимущественные права: честь, достоинство, имя. Способы защиты имущественных и неимущественных прав.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Порядок и условия заключения и расторжения брака. Правовое регулирование отношений супругов.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Правила приема в образовательные учреждения профессионального образования. Порядок оказания платных образовательных услуг.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Занятость и трудоустройство. Порядок приема на работу, заключения и расторжения трудового договора. Правовые основы социальной защиты и социального обеспечения.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Споры, порядок их рассмотрения. Основные правила и принципы гражданского процесса. Особенности административной юрисдикции. Особенности уголовного процесса. Конституционное судопроизводство.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Международная защита прав человека в условиях мирного и военного времени.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BB33E6" w:rsidRPr="00B8661E" w:rsidRDefault="00BB33E6" w:rsidP="00BB33E6">
      <w:pPr>
        <w:shd w:val="clear" w:color="auto" w:fill="E9ECF1"/>
        <w:spacing w:after="0" w:line="240" w:lineRule="auto"/>
        <w:jc w:val="center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Опыт познавательной и практической деятельности</w:t>
      </w:r>
    </w:p>
    <w:p w:rsidR="00BB33E6" w:rsidRPr="00B8661E" w:rsidRDefault="00BB33E6" w:rsidP="00BB33E6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- Работа с источниками социальной информации с использованием современных средств коммуникации (включая ресурсы Интернета);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критическое осмысление актуальной социальной информации, поступающей из разных источников, формулирование на этой основе собственных заключений и оценочных суждений;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решение познавательных и практических задач, отражающих типичные социальные ситуации;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анализ современных общественных явлений и событий;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освоение типичных социальных ролей через участие в обучающих играх и тренингах, моделирующих ситуации из реальной жизни, через самостоятельное формулирование правил и норм поведения (в школе, общественных местах и т.п.);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применение полученных знаний для определения экономически рационального, правомерного и социально одобряемого поведения, порядка действий в конкретных ситуациях;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  <w:t>- аргументированная защита своей позиции, оппонирование иному мнению через участие в дискуссиях, диспутах, дебатах о современных социальных проблемах;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написание творческих работ по социальным дисциплинам.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BB33E6" w:rsidRPr="00B8661E" w:rsidRDefault="00BB33E6" w:rsidP="00BB33E6">
      <w:pPr>
        <w:shd w:val="clear" w:color="auto" w:fill="E9ECF1"/>
        <w:spacing w:after="0" w:line="240" w:lineRule="auto"/>
        <w:jc w:val="center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Требования к уровню подготовки выпускников</w:t>
      </w:r>
    </w:p>
    <w:p w:rsidR="00BB33E6" w:rsidRPr="00B8661E" w:rsidRDefault="00BB33E6" w:rsidP="00BB33E6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результате изучения обществознания (включая экономику и право)</w:t>
      </w: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на базовом уровне ученик должен</w:t>
      </w:r>
    </w:p>
    <w:p w:rsidR="00BB33E6" w:rsidRPr="00B8661E" w:rsidRDefault="00BB33E6" w:rsidP="00BB33E6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Знать и понимать: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биосоциальную сущность человека, основные этапы и факторы социализации личности, место и роль человека в системе общественных отношений;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тенденции развития общества в целом как сложной динамичной системы, а также важнейших социальных институтов;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необходимость регулирования общественных отношений, сущность социальных норм, механизмы правового регулирования;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особенности социально-гуманитарного познания.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Уметь: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характеризовать основные социальные объекты, выделяя их существенные признаки, закономерности развития;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анализировать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объяснять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раскрывать на примерах изученные теоретические положения и понятия социально-экономических и гуманитарных наук;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осуществлять поиск социальной информации, представленной в различных знаковых системах (текст, схема, таблица, диаграмма, аудиовизуальный ряд);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извлекать из неадаптированных оригинальных текстов (правовых, научно-популярных, публицистических и др.)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оценивать действия субъектов социальной жизни, включая личность, группы, организации, с точки зрения социальных норм, экономической рациональности;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формулировать на основе приобретенных обществоведческих знаний собственные суждения и аргументы по определенным проблемам;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подготавливать устное выступление, творческую работу по социальной проблематике;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применять социально-экономические и гуманитарные знания в процессе решения познавательных задач по актуальным социальным проблемам.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D24B48" w:rsidRDefault="00BB33E6" w:rsidP="00BB33E6"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Использовать приобретенные знания и умения в практической деятельности и повседневной жизни для: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успешного выполнения типичных социальных ролей, сознательного взаимодействия с различными социальными институтами;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совершенствования собственной познавательной деятельности;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критического восприятия информации, получаемой в межличностном общении и массовой коммуникации; осуществления самостоятельного поиска, анализа и использования собранной социальной информации;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решения практических жизненных проблем, возникающих в социальной деятельности;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ориентировки в актуальных общественных событиях, определения личной гражданской позиции;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предвидения возможных последствий определенных социальных действий;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оценки происходящих событий и поведения людей с точки зрения морали и права;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реализации и защиты прав человека и гражданина, осознанного выполнения гражданских обязанностей;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осуществления конструктивного взаимодействия людей с разными убеждениями, культурными ценностями и социальным положением;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bookmarkStart w:id="0" w:name="_GoBack"/>
      <w:bookmarkEnd w:id="0"/>
    </w:p>
    <w:sectPr w:rsidR="00D24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E6"/>
    <w:rsid w:val="00BB33E6"/>
    <w:rsid w:val="00D2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0493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1728</Words>
  <Characters>9855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Рания</dc:creator>
  <cp:lastModifiedBy>Рания</cp:lastModifiedBy>
  <cp:revision>1</cp:revision>
  <dcterms:created xsi:type="dcterms:W3CDTF">2019-01-23T07:47:00Z</dcterms:created>
  <dcterms:modified xsi:type="dcterms:W3CDTF">2019-01-23T07:49:00Z</dcterms:modified>
</cp:coreProperties>
</file>